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933" w:rsidRDefault="00611417" w:rsidP="00611417">
      <w:pPr>
        <w:jc w:val="center"/>
      </w:pPr>
      <w:bookmarkStart w:id="0" w:name="_GoBack"/>
      <w:bookmarkEnd w:id="0"/>
      <w:r>
        <w:t>8-1</w:t>
      </w:r>
    </w:p>
    <w:p w:rsidR="00611417" w:rsidRDefault="00611417" w:rsidP="00611417">
      <w:pPr>
        <w:jc w:val="center"/>
      </w:pPr>
      <w:r>
        <w:t>New Movements in America</w:t>
      </w:r>
    </w:p>
    <w:p w:rsidR="00611417" w:rsidRDefault="00611417" w:rsidP="00611417">
      <w:r>
        <w:t>Note Check – Religion Sparks Reform</w:t>
      </w:r>
    </w:p>
    <w:p w:rsidR="00611417" w:rsidRDefault="00611417" w:rsidP="00611417">
      <w:pPr>
        <w:pStyle w:val="ListParagraph"/>
        <w:numPr>
          <w:ilvl w:val="0"/>
          <w:numId w:val="1"/>
        </w:numPr>
      </w:pPr>
      <w:r>
        <w:t>What were revivals?</w:t>
      </w:r>
    </w:p>
    <w:p w:rsidR="00611417" w:rsidRDefault="00611417" w:rsidP="00611417"/>
    <w:p w:rsidR="00611417" w:rsidRDefault="00611417" w:rsidP="00611417"/>
    <w:p w:rsidR="00611417" w:rsidRDefault="00611417" w:rsidP="00611417">
      <w:pPr>
        <w:pStyle w:val="ListParagraph"/>
        <w:numPr>
          <w:ilvl w:val="0"/>
          <w:numId w:val="1"/>
        </w:numPr>
      </w:pPr>
      <w:r>
        <w:t>What were some of the effects of the Second Great Awakening?</w:t>
      </w:r>
    </w:p>
    <w:p w:rsidR="00611417" w:rsidRDefault="00611417" w:rsidP="00611417"/>
    <w:p w:rsidR="00611417" w:rsidRDefault="00611417" w:rsidP="00611417"/>
    <w:p w:rsidR="00611417" w:rsidRDefault="00611417" w:rsidP="00611417">
      <w:pPr>
        <w:pStyle w:val="ListParagraph"/>
        <w:numPr>
          <w:ilvl w:val="0"/>
          <w:numId w:val="1"/>
        </w:numPr>
      </w:pPr>
      <w:r>
        <w:t>How did the temperance movement get its name?</w:t>
      </w:r>
    </w:p>
    <w:p w:rsidR="00611417" w:rsidRDefault="00611417" w:rsidP="00611417"/>
    <w:p w:rsidR="00611417" w:rsidRDefault="00611417" w:rsidP="00611417">
      <w:pPr>
        <w:pBdr>
          <w:bottom w:val="single" w:sz="6" w:space="1" w:color="auto"/>
        </w:pBdr>
      </w:pPr>
    </w:p>
    <w:p w:rsidR="00611417" w:rsidRDefault="00611417" w:rsidP="00611417">
      <w:r>
        <w:t>How did religion help lead to reform?</w:t>
      </w:r>
    </w:p>
    <w:p w:rsidR="00611417" w:rsidRDefault="00611417" w:rsidP="00611417"/>
    <w:p w:rsidR="00611417" w:rsidRDefault="00611417" w:rsidP="00611417"/>
    <w:p w:rsidR="00611417" w:rsidRDefault="00611417" w:rsidP="00611417"/>
    <w:p w:rsidR="00611417" w:rsidRDefault="00611417" w:rsidP="00611417"/>
    <w:p w:rsidR="00611417" w:rsidRDefault="00611417" w:rsidP="00611417">
      <w:pPr>
        <w:pBdr>
          <w:bottom w:val="single" w:sz="6" w:space="1" w:color="auto"/>
        </w:pBdr>
      </w:pPr>
    </w:p>
    <w:p w:rsidR="00611417" w:rsidRDefault="00611417" w:rsidP="00611417">
      <w:r>
        <w:t xml:space="preserve">Page 271 – Reading </w:t>
      </w:r>
      <w:proofErr w:type="gramStart"/>
      <w:r>
        <w:t>Like</w:t>
      </w:r>
      <w:proofErr w:type="gramEnd"/>
      <w:r>
        <w:t xml:space="preserve"> a Historian</w:t>
      </w:r>
    </w:p>
    <w:p w:rsidR="00611417" w:rsidRDefault="00611417" w:rsidP="00611417">
      <w:pPr>
        <w:pStyle w:val="ListParagraph"/>
        <w:numPr>
          <w:ilvl w:val="0"/>
          <w:numId w:val="2"/>
        </w:numPr>
      </w:pPr>
      <w:r>
        <w:t>What does Thoreau mean when he writes that he desires “to speak somewhere without bounds”?</w:t>
      </w:r>
    </w:p>
    <w:p w:rsidR="00611417" w:rsidRDefault="00611417" w:rsidP="00611417"/>
    <w:p w:rsidR="00611417" w:rsidRDefault="00611417" w:rsidP="00611417">
      <w:pPr>
        <w:pStyle w:val="ListParagraph"/>
        <w:numPr>
          <w:ilvl w:val="0"/>
          <w:numId w:val="2"/>
        </w:numPr>
      </w:pPr>
      <w:r>
        <w:t xml:space="preserve">How does Thoreau’s call for personal renewal and self-reliance reflect a larger call for </w:t>
      </w:r>
      <w:proofErr w:type="spellStart"/>
      <w:r>
        <w:t>refeorm</w:t>
      </w:r>
      <w:proofErr w:type="spellEnd"/>
      <w:r>
        <w:t xml:space="preserve"> in the 1830s and 1840s?</w:t>
      </w:r>
    </w:p>
    <w:p w:rsidR="00611417" w:rsidRDefault="00611417" w:rsidP="00611417">
      <w:pPr>
        <w:pStyle w:val="ListParagraph"/>
      </w:pPr>
    </w:p>
    <w:p w:rsidR="00611417" w:rsidRDefault="00611417" w:rsidP="00611417"/>
    <w:p w:rsidR="00611417" w:rsidRDefault="00611417" w:rsidP="00611417"/>
    <w:p w:rsidR="00611417" w:rsidRDefault="00611417" w:rsidP="00611417"/>
    <w:p w:rsidR="00611417" w:rsidRDefault="00611417" w:rsidP="00611417"/>
    <w:p w:rsidR="00611417" w:rsidRDefault="00611417" w:rsidP="00611417"/>
    <w:p w:rsidR="00611417" w:rsidRDefault="00611417" w:rsidP="00611417"/>
    <w:sectPr w:rsidR="006114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124EA"/>
    <w:multiLevelType w:val="hybridMultilevel"/>
    <w:tmpl w:val="36164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A40A5"/>
    <w:multiLevelType w:val="hybridMultilevel"/>
    <w:tmpl w:val="8BCEDA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417"/>
    <w:rsid w:val="00537933"/>
    <w:rsid w:val="00611417"/>
    <w:rsid w:val="00A16D47"/>
    <w:rsid w:val="00E9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14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16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D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14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16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D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3</cp:revision>
  <cp:lastPrinted>2013-05-03T15:00:00Z</cp:lastPrinted>
  <dcterms:created xsi:type="dcterms:W3CDTF">2013-04-22T13:23:00Z</dcterms:created>
  <dcterms:modified xsi:type="dcterms:W3CDTF">2013-05-03T15:01:00Z</dcterms:modified>
</cp:coreProperties>
</file>